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ind w:right="0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68"/>
        <w:tblGridChange w:id="0">
          <w:tblGrid>
            <w:gridCol w:w="10768"/>
          </w:tblGrid>
        </w:tblGridChange>
      </w:tblGrid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keepLines w:val="1"/>
              <w:ind w:right="1200"/>
              <w:jc w:val="center"/>
              <w:rPr>
                <w:rFonts w:ascii="Arial" w:cs="Arial" w:eastAsia="Arial" w:hAnsi="Arial"/>
                <w:b w:val="1"/>
                <w:color w:val="36a27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a270"/>
                <w:sz w:val="28"/>
                <w:szCs w:val="28"/>
                <w:rtl w:val="0"/>
              </w:rPr>
              <w:t xml:space="preserve">GP2 course application (MDS Aspen 2023)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widowControl w:val="0"/>
        <w:spacing w:line="276" w:lineRule="auto"/>
        <w:ind w:right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read the information on the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GP2</w:t>
        </w:r>
      </w:hyperlink>
      <w:r w:rsidDel="00000000" w:rsidR="00000000" w:rsidRPr="00000000">
        <w:rPr>
          <w:sz w:val="22"/>
          <w:szCs w:val="22"/>
          <w:rtl w:val="0"/>
        </w:rPr>
        <w:t xml:space="preserve"> and the </w:t>
      </w: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International Parkinson and Movement Disorder Society (MDS)</w:t>
        </w:r>
      </w:hyperlink>
      <w:r w:rsidDel="00000000" w:rsidR="00000000" w:rsidRPr="00000000">
        <w:rPr>
          <w:sz w:val="22"/>
          <w:szCs w:val="22"/>
          <w:rtl w:val="0"/>
        </w:rPr>
        <w:t xml:space="preserve"> websites before applying.</w:t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76" w:lineRule="auto"/>
        <w:ind w:right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76" w:lineRule="auto"/>
        <w:ind w:right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Send your completed application form, CV (2 pages maximum) </w:t>
      </w:r>
      <w:r w:rsidDel="00000000" w:rsidR="00000000" w:rsidRPr="00000000">
        <w:rPr>
          <w:b w:val="1"/>
          <w:sz w:val="22"/>
          <w:szCs w:val="22"/>
          <w:rtl w:val="0"/>
        </w:rPr>
        <w:t xml:space="preserve">and a letter of recommendation (a half page word document describing the applicant’s educational background, accomplishments and future plans)</w:t>
      </w:r>
      <w:r w:rsidDel="00000000" w:rsidR="00000000" w:rsidRPr="00000000">
        <w:rPr>
          <w:b w:val="1"/>
          <w:sz w:val="22"/>
          <w:szCs w:val="22"/>
          <w:rtl w:val="0"/>
        </w:rPr>
        <w:t xml:space="preserve"> to </w:t>
      </w:r>
      <w:hyperlink r:id="rId9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training@gp2.org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by</w:t>
      </w:r>
      <w:r w:rsidDel="00000000" w:rsidR="00000000" w:rsidRPr="00000000">
        <w:rPr>
          <w:b w:val="1"/>
          <w:sz w:val="22"/>
          <w:szCs w:val="22"/>
          <w:rtl w:val="0"/>
        </w:rPr>
        <w:t xml:space="preserve"> 23:59 GMT on </w:t>
      </w:r>
      <w:r w:rsidDel="00000000" w:rsidR="00000000" w:rsidRPr="00000000">
        <w:rPr>
          <w:b w:val="1"/>
          <w:sz w:val="22"/>
          <w:szCs w:val="22"/>
          <w:rtl w:val="0"/>
        </w:rPr>
        <w:t xml:space="preserve">May 1,</w:t>
      </w:r>
      <w:r w:rsidDel="00000000" w:rsidR="00000000" w:rsidRPr="00000000">
        <w:rPr>
          <w:b w:val="1"/>
          <w:sz w:val="22"/>
          <w:szCs w:val="22"/>
          <w:rtl w:val="0"/>
        </w:rPr>
        <w:t xml:space="preserve">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76" w:lineRule="auto"/>
        <w:ind w:right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3555"/>
        <w:gridCol w:w="3720"/>
        <w:tblGridChange w:id="0">
          <w:tblGrid>
            <w:gridCol w:w="2190"/>
            <w:gridCol w:w="3555"/>
            <w:gridCol w:w="3720"/>
          </w:tblGrid>
        </w:tblGridChange>
      </w:tblGrid>
      <w:tr>
        <w:trPr>
          <w:cantSplit w:val="0"/>
          <w:trHeight w:val="668.005981445312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hd w:fill="ffffff" w:val="clear"/>
              <w:spacing w:after="200"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a270"/>
                <w:sz w:val="22"/>
                <w:szCs w:val="22"/>
                <w:rtl w:val="0"/>
              </w:rPr>
              <w:t xml:space="preserve">Applicant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Rule="auto"/>
              <w:ind w:right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Full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Rule="auto"/>
              <w:ind w:right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Rule="auto"/>
              <w:ind w:right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Email address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Rule="auto"/>
              <w:ind w:right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Rule="auto"/>
              <w:ind w:right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Country of residence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Rule="auto"/>
              <w:ind w:right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Rule="auto"/>
              <w:ind w:right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Please state the u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nderrepresented group in PD research that you identify with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Rule="auto"/>
              <w:ind w:right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Rule="auto"/>
              <w:ind w:right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Current institution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Rule="auto"/>
              <w:ind w:right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Rule="auto"/>
              <w:ind w:right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Role at current institution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Rule="auto"/>
              <w:ind w:right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If you are a Neurologist in training, at what stage of the training are you?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Rule="auto"/>
              <w:ind w:right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MDS Member (Yes/No)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Rule="auto"/>
              <w:ind w:right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If yes, please provide the email address associated with your MDS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membership.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Rule="auto"/>
              <w:ind w:right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Rule="auto"/>
              <w:ind w:right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Supervisor's full name (academic or professional)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lineRule="auto"/>
              <w:ind w:right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shd w:fill="ffffff" w:val="clear"/>
        <w:spacing w:after="0" w:lineRule="auto"/>
        <w:ind w:right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hd w:fill="ffffff" w:val="clear"/>
        <w:spacing w:after="200" w:lineRule="auto"/>
        <w:ind w:right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hd w:fill="ffffff" w:val="clear"/>
        <w:spacing w:after="200" w:lineRule="auto"/>
        <w:ind w:right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hd w:fill="ffffff" w:val="clear"/>
        <w:spacing w:after="200" w:lineRule="auto"/>
        <w:ind w:right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hd w:fill="ffffff" w:val="clear"/>
              <w:spacing w:after="200" w:line="259" w:lineRule="auto"/>
              <w:ind w:left="720" w:hanging="360"/>
              <w:rPr>
                <w:rFonts w:ascii="Arial" w:cs="Arial" w:eastAsia="Arial" w:hAnsi="Arial"/>
                <w:color w:val="36a27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a270"/>
                <w:sz w:val="22"/>
                <w:szCs w:val="22"/>
                <w:rtl w:val="0"/>
              </w:rPr>
              <w:t xml:space="preserve">Please outline your background in the field of movement disorders (150 words maximum).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hd w:fill="ffffff" w:val="clear"/>
              <w:spacing w:after="160" w:line="276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ffffff" w:val="clear"/>
              <w:spacing w:after="160" w:line="276" w:lineRule="auto"/>
              <w:ind w:left="720" w:hanging="360"/>
              <w:rPr>
                <w:rFonts w:ascii="Arial" w:cs="Arial" w:eastAsia="Arial" w:hAnsi="Arial"/>
                <w:b w:val="1"/>
                <w:color w:val="36a27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after="160" w:line="276" w:lineRule="auto"/>
              <w:ind w:left="720" w:hanging="360"/>
              <w:rPr>
                <w:rFonts w:ascii="Arial" w:cs="Arial" w:eastAsia="Arial" w:hAnsi="Arial"/>
                <w:b w:val="1"/>
                <w:color w:val="36a27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after="160" w:line="276" w:lineRule="auto"/>
              <w:ind w:left="720" w:hanging="360"/>
              <w:rPr>
                <w:rFonts w:ascii="Arial" w:cs="Arial" w:eastAsia="Arial" w:hAnsi="Arial"/>
                <w:b w:val="1"/>
                <w:color w:val="36a27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hd w:fill="ffffff" w:val="clear"/>
              <w:spacing w:after="160" w:line="276" w:lineRule="auto"/>
              <w:ind w:left="720" w:hanging="360"/>
              <w:rPr>
                <w:rFonts w:ascii="Arial" w:cs="Arial" w:eastAsia="Arial" w:hAnsi="Arial"/>
                <w:b w:val="1"/>
                <w:color w:val="36a27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hd w:fill="ffffff" w:val="clear"/>
              <w:spacing w:after="160" w:line="276" w:lineRule="auto"/>
              <w:ind w:left="0" w:firstLine="0"/>
              <w:rPr>
                <w:rFonts w:ascii="Arial" w:cs="Arial" w:eastAsia="Arial" w:hAnsi="Arial"/>
                <w:b w:val="1"/>
                <w:color w:val="36a27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hd w:fill="ffffff" w:val="clear"/>
              <w:spacing w:after="160"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a270"/>
                <w:sz w:val="22"/>
                <w:szCs w:val="22"/>
                <w:rtl w:val="0"/>
              </w:rPr>
              <w:t xml:space="preserve">What do you hope to achieve by attending this course and how will you apply what you learn to the GP2 program?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6a270"/>
                <w:sz w:val="22"/>
                <w:szCs w:val="22"/>
                <w:rtl w:val="0"/>
              </w:rPr>
              <w:t xml:space="preserve"> (300 words maximum).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line="276" w:lineRule="auto"/>
              <w:ind w:right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hd w:fill="ffffff" w:val="clear"/>
              <w:spacing w:after="200" w:lineRule="auto"/>
              <w:ind w:left="720" w:hanging="360"/>
              <w:rPr>
                <w:rFonts w:ascii="Arial" w:cs="Arial" w:eastAsia="Arial" w:hAnsi="Arial"/>
                <w:color w:val="36a27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a270"/>
                <w:sz w:val="22"/>
                <w:szCs w:val="22"/>
                <w:rtl w:val="0"/>
              </w:rPr>
              <w:t xml:space="preserve">State what your knowledge of GP2 is and if you would be interested in joining the GP2 Trainee Network (100 words maximum).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200" w:lineRule="auto"/>
              <w:ind w:left="720" w:firstLine="0"/>
              <w:rPr>
                <w:rFonts w:ascii="Arial" w:cs="Arial" w:eastAsia="Arial" w:hAnsi="Arial"/>
                <w:i w:val="1"/>
                <w:color w:val="201f1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201f1e"/>
                <w:sz w:val="20"/>
                <w:szCs w:val="20"/>
                <w:rtl w:val="0"/>
              </w:rPr>
              <w:t xml:space="preserve">The GP2 Trainee Network provides opportunities to get involved in GP2 approved projects and writing manuscripts.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hd w:fill="ffffff" w:val="clear"/>
              <w:spacing w:after="200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200" w:lineRule="auto"/>
              <w:ind w:left="720" w:hanging="360"/>
              <w:rPr>
                <w:rFonts w:ascii="Arial" w:cs="Arial" w:eastAsia="Arial" w:hAnsi="Arial"/>
                <w:b w:val="1"/>
                <w:color w:val="36a27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after="200" w:lineRule="auto"/>
              <w:ind w:left="720" w:hanging="360"/>
              <w:rPr>
                <w:rFonts w:ascii="Arial" w:cs="Arial" w:eastAsia="Arial" w:hAnsi="Arial"/>
                <w:b w:val="1"/>
                <w:color w:val="36a27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200" w:lineRule="auto"/>
              <w:ind w:left="720" w:hanging="360"/>
              <w:rPr>
                <w:rFonts w:ascii="Arial" w:cs="Arial" w:eastAsia="Arial" w:hAnsi="Arial"/>
                <w:b w:val="1"/>
                <w:color w:val="36a27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after="200" w:lineRule="auto"/>
              <w:ind w:left="720" w:hanging="360"/>
              <w:rPr>
                <w:rFonts w:ascii="Arial" w:cs="Arial" w:eastAsia="Arial" w:hAnsi="Arial"/>
                <w:b w:val="1"/>
                <w:color w:val="36a27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200" w:lineRule="auto"/>
              <w:ind w:left="720" w:hanging="360"/>
              <w:rPr>
                <w:rFonts w:ascii="Arial" w:cs="Arial" w:eastAsia="Arial" w:hAnsi="Arial"/>
                <w:b w:val="1"/>
                <w:color w:val="36a27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hd w:fill="ffffff" w:val="clea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4"/>
        <w:tblW w:w="9510.0" w:type="dxa"/>
        <w:jc w:val="left"/>
        <w:tblInd w:w="-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760"/>
        <w:gridCol w:w="750"/>
        <w:tblGridChange w:id="0">
          <w:tblGrid>
            <w:gridCol w:w="8760"/>
            <w:gridCol w:w="75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Please tick this box if you consent to your CV and application being shared with members of ASAP-GP2 in order to be considered for other suitable opportunities. </w:t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We will keep your application on record for the duration of GP2.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hd w:fill="ffffff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hd w:fill="ffffff" w:val="clear"/>
        <w:ind w:right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The application deadline is 23:59 GMT on May 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ind w:right="0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0" w:footer="13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8d8f8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d8f8d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d8f8d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d8f8d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d8f8d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1"/>
        <w:strike w:val="0"/>
        <w:color w:val="8d8f8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e3e4e3"/>
        <w:sz w:val="20"/>
        <w:szCs w:val="20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8d8f8d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8d8f8d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8d8f8d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8d8f8d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-163555</wp:posOffset>
          </wp:positionH>
          <wp:positionV relativeFrom="paragraph">
            <wp:posOffset>-46350</wp:posOffset>
          </wp:positionV>
          <wp:extent cx="1597671" cy="314988"/>
          <wp:effectExtent b="0" l="0" r="0" t="0"/>
          <wp:wrapNone/>
          <wp:docPr id="3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7671" cy="3149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1440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772400" cy="914253"/>
          <wp:effectExtent b="0" l="0" r="0" t="0"/>
          <wp:docPr id="3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9142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-962020</wp:posOffset>
          </wp:positionH>
          <wp:positionV relativeFrom="margin">
            <wp:posOffset>-457194</wp:posOffset>
          </wp:positionV>
          <wp:extent cx="7868920" cy="191135"/>
          <wp:effectExtent b="0" l="0" r="0" t="0"/>
          <wp:wrapSquare wrapText="bothSides" distB="0" distT="0" distL="0" distR="0"/>
          <wp:docPr id="3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3543" l="0" r="0" t="3546"/>
                  <a:stretch>
                    <a:fillRect/>
                  </a:stretch>
                </pic:blipFill>
                <pic:spPr>
                  <a:xfrm>
                    <a:off x="0" y="0"/>
                    <a:ext cx="7868920" cy="1911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36a27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color w:val="0c8dc3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a27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005d8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b w:val="1"/>
      <w:color w:val="008dc3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color w:val="0c8dc3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a27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005d8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b w:val="1"/>
      <w:color w:val="008dc3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color w:val="0c8dc3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a27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005d8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b w:val="1"/>
      <w:color w:val="008dc3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color w:val="0c8dc3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color w:val="36a27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i w:val="1"/>
      <w:color w:val="005d8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 Light" w:cs="Calibri Light" w:eastAsia="Calibri Light" w:hAnsi="Calibri Light"/>
      <w:b w:val="1"/>
      <w:color w:val="008dc3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color w:val="0c8dc3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a27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005d8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b w:val="1"/>
      <w:color w:val="008dc3"/>
      <w:sz w:val="56"/>
      <w:szCs w:val="56"/>
    </w:rPr>
  </w:style>
  <w:style w:type="paragraph" w:styleId="Normal" w:default="1">
    <w:name w:val="Normal"/>
    <w:qFormat w:val="1"/>
    <w:rsid w:val="008D33A6"/>
    <w:rPr>
      <w:rFonts w:ascii="Arial" w:cs="Arial" w:hAnsi="Arial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8D33A6"/>
    <w:pPr>
      <w:outlineLvl w:val="0"/>
    </w:pPr>
    <w:rPr>
      <w:rFonts w:eastAsiaTheme="majorEastAsia"/>
      <w:b w:val="1"/>
      <w:color w:val="0c8dc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9F7C69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a27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F7C69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i w:val="1"/>
      <w:color w:val="005d82" w:themeColor="accent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D33A6"/>
    <w:rPr>
      <w:rFonts w:ascii="Arial" w:cs="Arial" w:hAnsi="Arial" w:eastAsiaTheme="majorEastAsia"/>
      <w:b w:val="1"/>
      <w:color w:val="0c8dc3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F7C69"/>
    <w:rPr>
      <w:rFonts w:asciiTheme="majorHAnsi" w:cstheme="majorBidi" w:eastAsiaTheme="majorEastAsia" w:hAnsiTheme="majorHAnsi"/>
      <w:color w:val="36a270" w:themeColor="accent2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F7C69"/>
    <w:rPr>
      <w:rFonts w:asciiTheme="majorHAnsi" w:cstheme="majorBidi" w:eastAsiaTheme="majorEastAsia" w:hAnsiTheme="majorHAnsi"/>
      <w:i w:val="1"/>
      <w:color w:val="005d82" w:themeColor="accent4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B5220"/>
    <w:pPr>
      <w:contextualSpacing w:val="1"/>
    </w:pPr>
    <w:rPr>
      <w:rFonts w:asciiTheme="majorHAnsi" w:cstheme="majorBidi" w:eastAsiaTheme="majorEastAsia" w:hAnsiTheme="majorHAnsi"/>
      <w:b w:val="1"/>
      <w:color w:val="008dc3" w:themeColor="accent1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B5220"/>
    <w:rPr>
      <w:rFonts w:asciiTheme="majorHAnsi" w:cstheme="majorBidi" w:eastAsiaTheme="majorEastAsia" w:hAnsiTheme="majorHAnsi"/>
      <w:b w:val="1"/>
      <w:color w:val="008dc3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B5220"/>
    <w:pPr>
      <w:numPr>
        <w:ilvl w:val="1"/>
      </w:numPr>
      <w:spacing w:after="160"/>
    </w:pPr>
    <w:rPr>
      <w:rFonts w:eastAsiaTheme="minorEastAsia"/>
      <w:color w:val="808080" w:themeColor="background1" w:themeShade="000080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DB5220"/>
    <w:rPr>
      <w:rFonts w:eastAsiaTheme="minorEastAsia"/>
      <w:color w:val="808080" w:themeColor="background1" w:themeShade="000080"/>
      <w:spacing w:val="1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B5220"/>
    <w:pPr>
      <w:pBdr>
        <w:top w:color="008dc3" w:space="10" w:sz="4" w:themeColor="accent1" w:val="single"/>
        <w:bottom w:color="008dc3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9a2485" w:themeColor="accent5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B5220"/>
    <w:rPr>
      <w:i w:val="1"/>
      <w:iCs w:val="1"/>
      <w:color w:val="9a2485" w:themeColor="accent5" w:themeShade="0000BF"/>
    </w:rPr>
  </w:style>
  <w:style w:type="character" w:styleId="SubtleReference">
    <w:name w:val="Subtle Reference"/>
    <w:basedOn w:val="DefaultParagraphFont"/>
    <w:uiPriority w:val="31"/>
    <w:qFormat w:val="1"/>
    <w:rsid w:val="00DB5220"/>
    <w:rPr>
      <w:smallCaps w:val="1"/>
      <w:color w:val="808080" w:themeColor="background1" w:themeShade="000080"/>
    </w:rPr>
  </w:style>
  <w:style w:type="character" w:styleId="IntenseReference">
    <w:name w:val="Intense Reference"/>
    <w:basedOn w:val="DefaultParagraphFont"/>
    <w:uiPriority w:val="32"/>
    <w:qFormat w:val="1"/>
    <w:rsid w:val="00DB5220"/>
    <w:rPr>
      <w:b w:val="1"/>
      <w:bCs w:val="1"/>
      <w:smallCaps w:val="1"/>
      <w:color w:val="808080" w:themeColor="background1" w:themeShade="000080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DB522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5220"/>
  </w:style>
  <w:style w:type="paragraph" w:styleId="Footer">
    <w:name w:val="footer"/>
    <w:basedOn w:val="Normal"/>
    <w:link w:val="FooterChar"/>
    <w:uiPriority w:val="99"/>
    <w:unhideWhenUsed w:val="1"/>
    <w:rsid w:val="00DB5220"/>
    <w:pPr>
      <w:tabs>
        <w:tab w:val="center" w:pos="4680"/>
        <w:tab w:val="right" w:pos="9360"/>
      </w:tabs>
      <w:jc w:val="center"/>
    </w:pPr>
  </w:style>
  <w:style w:type="character" w:styleId="FooterChar" w:customStyle="1">
    <w:name w:val="Footer Char"/>
    <w:basedOn w:val="DefaultParagraphFont"/>
    <w:link w:val="Footer"/>
    <w:uiPriority w:val="99"/>
    <w:rsid w:val="00DB5220"/>
  </w:style>
  <w:style w:type="character" w:styleId="PageNumber">
    <w:name w:val="page number"/>
    <w:basedOn w:val="DefaultParagraphFont"/>
    <w:uiPriority w:val="99"/>
    <w:semiHidden w:val="1"/>
    <w:unhideWhenUsed w:val="1"/>
    <w:rsid w:val="00DB5220"/>
  </w:style>
  <w:style w:type="paragraph" w:styleId="ListParagraph">
    <w:name w:val="List Paragraph"/>
    <w:basedOn w:val="Normal"/>
    <w:uiPriority w:val="1"/>
    <w:qFormat w:val="1"/>
    <w:rsid w:val="00BA0CE7"/>
    <w:pPr>
      <w:ind w:left="720"/>
      <w:contextualSpacing w:val="1"/>
    </w:pPr>
  </w:style>
  <w:style w:type="numbering" w:styleId="BlueBullet" w:customStyle="1">
    <w:name w:val="Blue Bullet"/>
    <w:basedOn w:val="NoList"/>
    <w:uiPriority w:val="99"/>
    <w:rsid w:val="00BA0CE7"/>
    <w:pPr>
      <w:numPr>
        <w:numId w:val="3"/>
      </w:numPr>
    </w:pPr>
  </w:style>
  <w:style w:type="character" w:styleId="SubtleEmphasis">
    <w:name w:val="Subtle Emphasis"/>
    <w:basedOn w:val="DefaultParagraphFont"/>
    <w:uiPriority w:val="19"/>
    <w:qFormat w:val="1"/>
    <w:rsid w:val="00097D59"/>
    <w:rPr>
      <w:i w:val="1"/>
      <w:iCs w:val="1"/>
      <w:color w:val="a8aba8" w:themeColor="background2" w:themeShade="0000BF"/>
    </w:rPr>
  </w:style>
  <w:style w:type="character" w:styleId="IntenseEmphasis">
    <w:name w:val="Intense Emphasis"/>
    <w:basedOn w:val="DefaultParagraphFont"/>
    <w:uiPriority w:val="21"/>
    <w:qFormat w:val="1"/>
    <w:rsid w:val="00097D59"/>
    <w:rPr>
      <w:i w:val="1"/>
      <w:iCs w:val="1"/>
      <w:color w:val="008dc3" w:themeColor="accent1"/>
    </w:rPr>
  </w:style>
  <w:style w:type="character" w:styleId="Strong">
    <w:name w:val="Strong"/>
    <w:basedOn w:val="DefaultParagraphFont"/>
    <w:uiPriority w:val="22"/>
    <w:qFormat w:val="1"/>
    <w:rsid w:val="00097D59"/>
    <w:rPr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97D59"/>
    <w:pPr>
      <w:spacing w:after="160" w:before="200"/>
      <w:ind w:left="864" w:right="864"/>
      <w:jc w:val="center"/>
    </w:pPr>
    <w:rPr>
      <w:i w:val="1"/>
      <w:iCs w:val="1"/>
      <w:color w:val="0078a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97D59"/>
    <w:rPr>
      <w:i w:val="1"/>
      <w:iCs w:val="1"/>
      <w:color w:val="0078a0" w:themeColor="text1" w:themeTint="0000BF"/>
    </w:rPr>
  </w:style>
  <w:style w:type="character" w:styleId="BookTitle">
    <w:name w:val="Book Title"/>
    <w:basedOn w:val="DefaultParagraphFont"/>
    <w:uiPriority w:val="33"/>
    <w:qFormat w:val="1"/>
    <w:rsid w:val="00097D59"/>
    <w:rPr>
      <w:b w:val="1"/>
      <w:bCs w:val="1"/>
      <w:i w:val="1"/>
      <w:iCs w:val="1"/>
      <w:spacing w:val="5"/>
    </w:rPr>
  </w:style>
  <w:style w:type="paragraph" w:styleId="NoSpacing">
    <w:name w:val="No Spacing"/>
    <w:link w:val="NoSpacingChar"/>
    <w:uiPriority w:val="1"/>
    <w:qFormat w:val="1"/>
    <w:rsid w:val="00097D59"/>
  </w:style>
  <w:style w:type="character" w:styleId="NoSpacingChar" w:customStyle="1">
    <w:name w:val="No Spacing Char"/>
    <w:basedOn w:val="DefaultParagraphFont"/>
    <w:link w:val="NoSpacing"/>
    <w:uiPriority w:val="1"/>
    <w:rsid w:val="00FC4034"/>
  </w:style>
  <w:style w:type="paragraph" w:styleId="Heading1b" w:customStyle="1">
    <w:name w:val="Heading 1b"/>
    <w:basedOn w:val="Heading1"/>
    <w:qFormat w:val="1"/>
    <w:rsid w:val="008F71B7"/>
    <w:rPr>
      <w:color w:val="8d4f9f" w:themeColor="accent3"/>
    </w:rPr>
  </w:style>
  <w:style w:type="paragraph" w:styleId="BodyText">
    <w:name w:val="Body Text"/>
    <w:basedOn w:val="Normal"/>
    <w:link w:val="BodyTextChar"/>
    <w:uiPriority w:val="1"/>
    <w:qFormat w:val="1"/>
    <w:rsid w:val="001E0064"/>
    <w:pPr>
      <w:widowControl w:val="0"/>
      <w:autoSpaceDE w:val="0"/>
      <w:autoSpaceDN w:val="0"/>
    </w:pPr>
    <w:rPr>
      <w:rFonts w:eastAsia="Arial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1E0064"/>
    <w:rPr>
      <w:rFonts w:ascii="Arial" w:cs="Arial" w:eastAsia="Arial" w:hAnsi="Arial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808080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808080"/>
      <w:sz w:val="22"/>
      <w:szCs w:val="22"/>
    </w:rPr>
  </w:style>
  <w:style w:type="table" w:styleId="Table1">
    <w:basedOn w:val="TableNormal"/>
    <w:pPr>
      <w:spacing w:after="0" w:line="240" w:lineRule="auto"/>
    </w:pPr>
    <w:rPr>
      <w:rFonts w:ascii="Helvetica Neue" w:cs="Helvetica Neue" w:eastAsia="Helvetica Neue" w:hAnsi="Helvetica Neue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rPr>
      <w:rFonts w:ascii="Helvetica Neue" w:cs="Helvetica Neue" w:eastAsia="Helvetica Neue" w:hAnsi="Helvetica Neue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pPr>
      <w:spacing w:after="0" w:line="240" w:lineRule="auto"/>
    </w:pPr>
    <w:rPr>
      <w:rFonts w:ascii="Helvetica Neue" w:cs="Helvetica Neue" w:eastAsia="Helvetica Neue" w:hAnsi="Helvetica Neue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pPr>
      <w:spacing w:after="0" w:line="240" w:lineRule="auto"/>
    </w:pPr>
    <w:rPr>
      <w:rFonts w:ascii="Helvetica Neue" w:cs="Helvetica Neue" w:eastAsia="Helvetica Neue" w:hAnsi="Helvetica Neue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spacing w:after="160" w:lineRule="auto"/>
    </w:pPr>
    <w:rPr>
      <w:color w:val="808080"/>
      <w:sz w:val="22"/>
      <w:szCs w:val="22"/>
    </w:rPr>
  </w:style>
  <w:style w:type="table" w:styleId="Table1">
    <w:basedOn w:val="TableNormal"/>
    <w:pPr>
      <w:spacing w:after="0" w:line="240" w:lineRule="auto"/>
    </w:pPr>
    <w:rPr>
      <w:rFonts w:ascii="Helvetica Neue" w:cs="Helvetica Neue" w:eastAsia="Helvetica Neue" w:hAnsi="Helvetica Neue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rPr>
      <w:rFonts w:ascii="Helvetica Neue" w:cs="Helvetica Neue" w:eastAsia="Helvetica Neue" w:hAnsi="Helvetica Neue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rPr>
      <w:rFonts w:ascii="Helvetica Neue" w:cs="Helvetica Neue" w:eastAsia="Helvetica Neue" w:hAnsi="Helvetica Neue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rPr>
      <w:rFonts w:ascii="Helvetica Neue" w:cs="Helvetica Neue" w:eastAsia="Helvetica Neue" w:hAnsi="Helvetica Neue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rPr>
      <w:rFonts w:ascii="Helvetica Neue" w:cs="Helvetica Neue" w:eastAsia="Helvetica Neue" w:hAnsi="Helvetica Neue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808080"/>
      <w:sz w:val="22"/>
      <w:szCs w:val="22"/>
    </w:rPr>
  </w:style>
  <w:style w:type="table" w:styleId="Table1">
    <w:basedOn w:val="TableNormal"/>
    <w:pPr>
      <w:spacing w:after="0" w:line="240" w:lineRule="auto"/>
    </w:pPr>
    <w:rPr>
      <w:rFonts w:ascii="Helvetica Neue" w:cs="Helvetica Neue" w:eastAsia="Helvetica Neue" w:hAnsi="Helvetica Neue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rPr>
      <w:rFonts w:ascii="Helvetica Neue" w:cs="Helvetica Neue" w:eastAsia="Helvetica Neue" w:hAnsi="Helvetica Neue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rPr>
      <w:rFonts w:ascii="Helvetica Neue" w:cs="Helvetica Neue" w:eastAsia="Helvetica Neue" w:hAnsi="Helvetica Neue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rPr>
      <w:rFonts w:ascii="Helvetica Neue" w:cs="Helvetica Neue" w:eastAsia="Helvetica Neue" w:hAnsi="Helvetica Neue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808080"/>
      <w:sz w:val="22"/>
      <w:szCs w:val="22"/>
    </w:rPr>
  </w:style>
  <w:style w:type="table" w:styleId="Table1">
    <w:basedOn w:val="TableNormal"/>
    <w:pPr>
      <w:spacing w:after="0" w:line="240" w:lineRule="auto"/>
    </w:pPr>
    <w:rPr>
      <w:rFonts w:ascii="Helvetica Neue" w:cs="Helvetica Neue" w:eastAsia="Helvetica Neue" w:hAnsi="Helvetica Neue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rPr>
      <w:rFonts w:ascii="Helvetica Neue" w:cs="Helvetica Neue" w:eastAsia="Helvetica Neue" w:hAnsi="Helvetica Neue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pPr>
      <w:spacing w:after="0" w:line="240" w:lineRule="auto"/>
    </w:pPr>
    <w:rPr>
      <w:rFonts w:ascii="Helvetica Neue" w:cs="Helvetica Neue" w:eastAsia="Helvetica Neue" w:hAnsi="Helvetica Neue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rPr>
      <w:rFonts w:ascii="Helvetica Neue" w:cs="Helvetica Neue" w:eastAsia="Helvetica Neue" w:hAnsi="Helvetica Neue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raining@gp2.org" TargetMode="Externa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p2.org/opportunities/" TargetMode="External"/><Relationship Id="rId8" Type="http://schemas.openxmlformats.org/officeDocument/2006/relationships/hyperlink" Target="https://www.movementdisorders.org/Courses/A-Comprehensive-Review-of-Movement-Disorders-for-the-Clinical-Practitioner3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ilken-ms-theme">
  <a:themeElements>
    <a:clrScheme name="Milken">
      <a:dk1>
        <a:srgbClr val="00212C"/>
      </a:dk1>
      <a:lt1>
        <a:srgbClr val="FFFFFF"/>
      </a:lt1>
      <a:dk2>
        <a:srgbClr val="000000"/>
      </a:dk2>
      <a:lt2>
        <a:srgbClr val="E3E4E3"/>
      </a:lt2>
      <a:accent1>
        <a:srgbClr val="008DC3"/>
      </a:accent1>
      <a:accent2>
        <a:srgbClr val="36A270"/>
      </a:accent2>
      <a:accent3>
        <a:srgbClr val="8D4F9F"/>
      </a:accent3>
      <a:accent4>
        <a:srgbClr val="005D82"/>
      </a:accent4>
      <a:accent5>
        <a:srgbClr val="CE30B3"/>
      </a:accent5>
      <a:accent6>
        <a:srgbClr val="FFAD47"/>
      </a:accent6>
      <a:hlink>
        <a:srgbClr val="C190C1"/>
      </a:hlink>
      <a:folHlink>
        <a:srgbClr val="20A6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bOU1susQj8vXp3M4hX5bWgrJQw==">AMUW2mXr9fnuOUHwwQWiAaQRBsZB2rpX4mDBk3aa7/ssnqhd9Duocy5TgVoXjjUgUIshdIV6n7IkefB+tVYfHt/HYV2dQNZwzMYx8hfL8Tlo94IsVuroY0zgBPOtM+zNXapgUMtAOr6e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2021-06-01T19:20:00Z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0x010100DAE1D173FA48BB4F8231FE936F8D6E74</vt:lpwstr>
  </property>
</Properties>
</file>